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992" w:type="dxa"/>
        <w:tblLayout w:type="fixed"/>
        <w:tblLook w:val="04A0" w:firstRow="1" w:lastRow="0" w:firstColumn="1" w:lastColumn="0" w:noHBand="0" w:noVBand="1"/>
      </w:tblPr>
      <w:tblGrid>
        <w:gridCol w:w="4644"/>
        <w:gridCol w:w="2127"/>
        <w:gridCol w:w="1559"/>
        <w:gridCol w:w="6662"/>
      </w:tblGrid>
      <w:tr w:rsidR="00C0577E" w:rsidTr="005903C0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4663FAE5" wp14:editId="049D0CC5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48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5903C0">
        <w:tc>
          <w:tcPr>
            <w:tcW w:w="14992" w:type="dxa"/>
            <w:gridSpan w:val="4"/>
          </w:tcPr>
          <w:p w:rsidR="006D176B" w:rsidRPr="000605BE" w:rsidRDefault="00271BC1" w:rsidP="00E6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Hassas Görev </w:t>
            </w:r>
            <w:proofErr w:type="gramStart"/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Tanımı : Kurum</w:t>
            </w:r>
            <w:proofErr w:type="gramEnd"/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/ organizasyon</w:t>
            </w:r>
            <w:r w:rsidR="00A03F1C"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ların</w:t>
            </w: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hizmet ve faaliyetlerinin yürütülmesi e</w:t>
            </w:r>
            <w:r w:rsidR="00E8578B"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5903C0">
        <w:tc>
          <w:tcPr>
            <w:tcW w:w="14992" w:type="dxa"/>
            <w:gridSpan w:val="4"/>
          </w:tcPr>
          <w:p w:rsidR="00C0577E" w:rsidRPr="000605BE" w:rsidRDefault="00F06743" w:rsidP="00E6727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Yapım İşleri</w:t>
            </w:r>
            <w:r w:rsidR="00C0577E"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Şube Müdürlüğü</w:t>
            </w:r>
          </w:p>
        </w:tc>
      </w:tr>
      <w:tr w:rsidR="008E12C1" w:rsidRPr="00F55016" w:rsidTr="00096C46">
        <w:tc>
          <w:tcPr>
            <w:tcW w:w="4644" w:type="dxa"/>
            <w:vAlign w:val="center"/>
          </w:tcPr>
          <w:p w:rsidR="008E12C1" w:rsidRPr="000605B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Hassas Görevler</w:t>
            </w:r>
          </w:p>
        </w:tc>
        <w:tc>
          <w:tcPr>
            <w:tcW w:w="2127" w:type="dxa"/>
            <w:vAlign w:val="center"/>
          </w:tcPr>
          <w:p w:rsidR="008E12C1" w:rsidRPr="000605B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Hassas Görevi Olan Personel</w:t>
            </w:r>
          </w:p>
        </w:tc>
        <w:tc>
          <w:tcPr>
            <w:tcW w:w="1559" w:type="dxa"/>
            <w:vAlign w:val="center"/>
          </w:tcPr>
          <w:p w:rsidR="008E12C1" w:rsidRPr="000605B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Görevin Yerine</w:t>
            </w:r>
            <w:r w:rsidR="00D36740"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0605B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b/>
                <w:sz w:val="24"/>
                <w:szCs w:val="24"/>
              </w:rPr>
              <w:t>Alınacak Önlemler</w:t>
            </w:r>
          </w:p>
        </w:tc>
      </w:tr>
      <w:tr w:rsidR="008E12C1" w:rsidRPr="00F55016" w:rsidTr="00096C46">
        <w:tc>
          <w:tcPr>
            <w:tcW w:w="4644" w:type="dxa"/>
          </w:tcPr>
          <w:p w:rsidR="00C86DDD" w:rsidRPr="000605BE" w:rsidRDefault="00C86DDD" w:rsidP="00C86D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1-)Yapım Sözleşmesi İmzalandıktan sonra yer tesliminin yapılarak istenilen teknik personel </w:t>
            </w:r>
            <w:proofErr w:type="spellStart"/>
            <w:proofErr w:type="gramStart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taahhütnamelerini,iş</w:t>
            </w:r>
            <w:proofErr w:type="spellEnd"/>
            <w:proofErr w:type="gramEnd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programını ve </w:t>
            </w:r>
            <w:proofErr w:type="spellStart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</w:t>
            </w:r>
            <w:proofErr w:type="spellEnd"/>
            <w:r w:rsidRPr="000605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risk sigortasını yükleniciden istemek</w:t>
            </w:r>
          </w:p>
          <w:tbl>
            <w:tblPr>
              <w:tblW w:w="8639" w:type="dxa"/>
              <w:tblInd w:w="38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639"/>
            </w:tblGrid>
            <w:tr w:rsidR="005903C0" w:rsidRPr="000605BE" w:rsidTr="00C86DDD">
              <w:trPr>
                <w:trHeight w:val="343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06743" w:rsidRPr="000605BE" w:rsidRDefault="00C86DDD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5903C0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EE285F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="00F06743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İhalesi yapılmış olan yapım işlerinin ilgili mevzuat </w:t>
                  </w:r>
                </w:p>
                <w:p w:rsidR="008468D8" w:rsidRPr="000605BE" w:rsidRDefault="00F06743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hükümlerine</w:t>
                  </w:r>
                  <w:proofErr w:type="gramEnd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göre kontrollüğünü yapmak</w:t>
                  </w:r>
                </w:p>
                <w:p w:rsidR="00CE5B4F" w:rsidRPr="000605BE" w:rsidRDefault="00C86DDD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8468D8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-) </w:t>
                  </w:r>
                  <w:r w:rsidR="00F06743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Ödenek dilimlerine göre dikkate alınarak aylık yüklenici</w:t>
                  </w:r>
                </w:p>
                <w:p w:rsidR="00F06743" w:rsidRPr="000605BE" w:rsidRDefault="00F06743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hakkedişlerinin</w:t>
                  </w:r>
                  <w:proofErr w:type="gramEnd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düzenlenmesi</w:t>
                  </w:r>
                </w:p>
              </w:tc>
            </w:tr>
            <w:tr w:rsidR="005903C0" w:rsidRPr="000605BE" w:rsidTr="00C86DDD">
              <w:trPr>
                <w:trHeight w:val="286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5903C0" w:rsidRPr="000605BE" w:rsidRDefault="00C86DDD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5903C0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EE285F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="00F06743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Sözleşme süresinde işin tamamlanabilmesi idare </w:t>
                  </w:r>
                </w:p>
                <w:p w:rsidR="00F06743" w:rsidRPr="000605BE" w:rsidRDefault="00F06743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tarafından</w:t>
                  </w:r>
                  <w:proofErr w:type="gramEnd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gerekli önlenmelerin alınması ve geçici kabul </w:t>
                  </w:r>
                </w:p>
                <w:p w:rsidR="00F06743" w:rsidRPr="000605BE" w:rsidRDefault="00F06743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İşlemlerini yapmak</w:t>
                  </w:r>
                </w:p>
              </w:tc>
            </w:tr>
            <w:tr w:rsidR="005903C0" w:rsidRPr="000605BE" w:rsidTr="00C86DDD">
              <w:trPr>
                <w:trHeight w:val="286"/>
              </w:trPr>
              <w:tc>
                <w:tcPr>
                  <w:tcW w:w="8639" w:type="dxa"/>
                  <w:tcBorders>
                    <w:top w:val="single" w:sz="6" w:space="0" w:color="FFFFFF"/>
                    <w:left w:val="single" w:sz="6" w:space="0" w:color="FFFFFF"/>
                    <w:bottom w:val="single" w:sz="6" w:space="0" w:color="FFFFFF"/>
                    <w:right w:val="single" w:sz="6" w:space="0" w:color="FFFFFF"/>
                  </w:tcBorders>
                </w:tcPr>
                <w:p w:rsidR="00F06743" w:rsidRPr="000605BE" w:rsidRDefault="00C86DDD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5903C0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EE285F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="00F06743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Yapım süreci içerisinde imalat değişikliklerine onay </w:t>
                  </w:r>
                </w:p>
                <w:p w:rsidR="005903C0" w:rsidRPr="000605BE" w:rsidRDefault="00F06743" w:rsidP="00F0674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alınarak</w:t>
                  </w:r>
                  <w:proofErr w:type="gramEnd"/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gerekli mukayeseli hesapları yapmak  </w:t>
                  </w:r>
                </w:p>
                <w:p w:rsidR="00CE5B4F" w:rsidRPr="000605BE" w:rsidRDefault="00C86DDD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 w:rsidR="00CE5B4F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-</w:t>
                  </w:r>
                  <w:r w:rsidR="00EE285F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) </w:t>
                  </w:r>
                  <w:r w:rsidR="00F06743"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İşin bitiminde kesin hesap raporlarının hazırlanması</w:t>
                  </w:r>
                </w:p>
                <w:p w:rsidR="00CE5B4F" w:rsidRPr="000605BE" w:rsidRDefault="00C86DDD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7-)Kesin kabul tarihlerini takip ederek gerekli işlemleri </w:t>
                  </w:r>
                </w:p>
                <w:p w:rsidR="00C86DDD" w:rsidRPr="000605BE" w:rsidRDefault="00C86DDD" w:rsidP="007A177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0605B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Yapmak</w:t>
                  </w:r>
                </w:p>
              </w:tc>
            </w:tr>
          </w:tbl>
          <w:p w:rsidR="00CA1315" w:rsidRPr="000605BE" w:rsidRDefault="00CA1315" w:rsidP="00ED09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D3516F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Mustafa ÇETİN</w:t>
            </w:r>
          </w:p>
          <w:p w:rsidR="00C86DDD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Selma G.ERTAŞ</w:t>
            </w:r>
          </w:p>
          <w:p w:rsidR="00B04BF7" w:rsidRPr="000605BE" w:rsidRDefault="005903C0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Hatice EROĞLU</w:t>
            </w:r>
          </w:p>
          <w:p w:rsidR="00B04BF7" w:rsidRPr="000605BE" w:rsidRDefault="005903C0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F. Gonca ER</w:t>
            </w:r>
          </w:p>
          <w:p w:rsidR="00EA70BC" w:rsidRPr="000605BE" w:rsidRDefault="005903C0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Aykut ÇAVUŞOĞLU</w:t>
            </w:r>
          </w:p>
          <w:p w:rsidR="00AA0196" w:rsidRPr="000605BE" w:rsidRDefault="005903C0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Mustafa ÖZCAN</w:t>
            </w:r>
          </w:p>
          <w:p w:rsidR="00370041" w:rsidRPr="000605BE" w:rsidRDefault="005903C0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M. Kasım DİLER</w:t>
            </w:r>
          </w:p>
          <w:p w:rsidR="00C86DDD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İsmail KÖSE</w:t>
            </w:r>
          </w:p>
          <w:p w:rsidR="00C86DDD" w:rsidRDefault="000605BE" w:rsidP="00E67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Akif AKSOY</w:t>
            </w:r>
          </w:p>
          <w:p w:rsidR="00A00F92" w:rsidRPr="000605BE" w:rsidRDefault="00A00F92" w:rsidP="00E6727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Mehmet Fethi ERTENLİ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E12C1" w:rsidRPr="000605BE" w:rsidRDefault="0084627F" w:rsidP="0084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Kamu zararına </w:t>
            </w:r>
            <w:r w:rsidR="00D95FB1" w:rsidRPr="000605BE">
              <w:rPr>
                <w:rFonts w:ascii="Times New Roman" w:hAnsi="Times New Roman" w:cs="Times New Roman"/>
                <w:sz w:val="24"/>
                <w:szCs w:val="24"/>
              </w:rPr>
              <w:t>sebebiyet verme riski</w:t>
            </w:r>
          </w:p>
        </w:tc>
        <w:tc>
          <w:tcPr>
            <w:tcW w:w="6662" w:type="dxa"/>
          </w:tcPr>
          <w:p w:rsidR="00C86DDD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*Yer </w:t>
            </w:r>
            <w:proofErr w:type="spellStart"/>
            <w:proofErr w:type="gram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teslimini,teknik</w:t>
            </w:r>
            <w:proofErr w:type="spellEnd"/>
            <w:proofErr w:type="gram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personel </w:t>
            </w:r>
            <w:proofErr w:type="spell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taahhütnamelerini,all</w:t>
            </w:r>
            <w:proofErr w:type="spell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risk sigortasını ve iş programını mevzuatta belirtilen süreler içerisinde tamamlanması</w:t>
            </w:r>
          </w:p>
          <w:p w:rsidR="00C86DDD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*Kontrol teşkilatı tarafından </w:t>
            </w:r>
            <w:proofErr w:type="spellStart"/>
            <w:proofErr w:type="gram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projeler,şartnameler</w:t>
            </w:r>
            <w:proofErr w:type="spellEnd"/>
            <w:proofErr w:type="gramEnd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  tam olarak incelenerek kontrollük görevinin mevzuata uygun yapılması</w:t>
            </w:r>
          </w:p>
          <w:p w:rsidR="00C86DDD" w:rsidRPr="000605BE" w:rsidRDefault="00C86DD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 xml:space="preserve">*İşin bitim tarihine dikkat edilerek </w:t>
            </w:r>
            <w:r w:rsidR="00FB290D" w:rsidRPr="000605BE">
              <w:rPr>
                <w:rFonts w:ascii="Times New Roman" w:hAnsi="Times New Roman" w:cs="Times New Roman"/>
                <w:sz w:val="24"/>
                <w:szCs w:val="24"/>
              </w:rPr>
              <w:t>süre aşılması durumunda gerekli işlemlerin yapılması</w:t>
            </w:r>
          </w:p>
          <w:p w:rsidR="00FB290D" w:rsidRPr="000605BE" w:rsidRDefault="00FB290D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*Kontrollerin iş yerinde sıkı denetim yaparak imalat hatalarının önüne geçilmesi</w:t>
            </w:r>
          </w:p>
          <w:p w:rsidR="00744D96" w:rsidRPr="000605BE" w:rsidRDefault="00744D96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5BE">
              <w:rPr>
                <w:rFonts w:ascii="Times New Roman" w:hAnsi="Times New Roman" w:cs="Times New Roman"/>
                <w:sz w:val="24"/>
                <w:szCs w:val="24"/>
              </w:rPr>
              <w:t>*Mevzuat değişikliklerinin takip edilmesi</w:t>
            </w:r>
            <w:r w:rsidR="005A145A" w:rsidRPr="000605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44D96" w:rsidRPr="000605BE" w:rsidRDefault="00744D96" w:rsidP="00E672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4769" w:rsidRDefault="00DD4769" w:rsidP="00A00F92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58" w:rsidRDefault="00CA2158" w:rsidP="005F7D25">
      <w:pPr>
        <w:spacing w:after="0" w:line="240" w:lineRule="auto"/>
      </w:pPr>
      <w:r>
        <w:separator/>
      </w:r>
    </w:p>
  </w:endnote>
  <w:endnote w:type="continuationSeparator" w:id="0">
    <w:p w:rsidR="00CA2158" w:rsidRDefault="00CA2158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notTrueType/>
    <w:pitch w:val="variable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58" w:rsidRDefault="00CA2158" w:rsidP="005F7D25">
      <w:pPr>
        <w:spacing w:after="0" w:line="240" w:lineRule="auto"/>
      </w:pPr>
      <w:r>
        <w:separator/>
      </w:r>
    </w:p>
  </w:footnote>
  <w:footnote w:type="continuationSeparator" w:id="0">
    <w:p w:rsidR="00CA2158" w:rsidRDefault="00CA2158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605BE"/>
    <w:rsid w:val="00085EDF"/>
    <w:rsid w:val="00096C46"/>
    <w:rsid w:val="000A3A1F"/>
    <w:rsid w:val="0017764A"/>
    <w:rsid w:val="00205665"/>
    <w:rsid w:val="00271BC1"/>
    <w:rsid w:val="002E6A34"/>
    <w:rsid w:val="002F6437"/>
    <w:rsid w:val="00370041"/>
    <w:rsid w:val="003A2D5E"/>
    <w:rsid w:val="003F6934"/>
    <w:rsid w:val="004334CF"/>
    <w:rsid w:val="00522222"/>
    <w:rsid w:val="005903C0"/>
    <w:rsid w:val="005A145A"/>
    <w:rsid w:val="005F7D25"/>
    <w:rsid w:val="0063522A"/>
    <w:rsid w:val="00636F79"/>
    <w:rsid w:val="00687837"/>
    <w:rsid w:val="006C4A5C"/>
    <w:rsid w:val="006D176B"/>
    <w:rsid w:val="0072609F"/>
    <w:rsid w:val="00744D96"/>
    <w:rsid w:val="00794B4F"/>
    <w:rsid w:val="007A465B"/>
    <w:rsid w:val="007A6F5A"/>
    <w:rsid w:val="0084627F"/>
    <w:rsid w:val="008468D8"/>
    <w:rsid w:val="008821B1"/>
    <w:rsid w:val="008879C4"/>
    <w:rsid w:val="008E12C1"/>
    <w:rsid w:val="008E145B"/>
    <w:rsid w:val="009270CE"/>
    <w:rsid w:val="009C4662"/>
    <w:rsid w:val="009E5362"/>
    <w:rsid w:val="009F38E2"/>
    <w:rsid w:val="00A00F92"/>
    <w:rsid w:val="00A03F1C"/>
    <w:rsid w:val="00A0592C"/>
    <w:rsid w:val="00AA0196"/>
    <w:rsid w:val="00AA2ECC"/>
    <w:rsid w:val="00B04BF7"/>
    <w:rsid w:val="00B26717"/>
    <w:rsid w:val="00BC7AD0"/>
    <w:rsid w:val="00BF35DF"/>
    <w:rsid w:val="00C0577E"/>
    <w:rsid w:val="00C13524"/>
    <w:rsid w:val="00C86DDD"/>
    <w:rsid w:val="00CA1315"/>
    <w:rsid w:val="00CA2158"/>
    <w:rsid w:val="00CB3936"/>
    <w:rsid w:val="00CE5B4F"/>
    <w:rsid w:val="00D3516F"/>
    <w:rsid w:val="00D36740"/>
    <w:rsid w:val="00D95FB1"/>
    <w:rsid w:val="00DA08C8"/>
    <w:rsid w:val="00DD4769"/>
    <w:rsid w:val="00E54544"/>
    <w:rsid w:val="00E8578B"/>
    <w:rsid w:val="00EA70BC"/>
    <w:rsid w:val="00ED098E"/>
    <w:rsid w:val="00EE285F"/>
    <w:rsid w:val="00F06743"/>
    <w:rsid w:val="00F40199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ysmn</cp:lastModifiedBy>
  <cp:revision>13</cp:revision>
  <cp:lastPrinted>2016-05-24T07:33:00Z</cp:lastPrinted>
  <dcterms:created xsi:type="dcterms:W3CDTF">2016-01-14T07:52:00Z</dcterms:created>
  <dcterms:modified xsi:type="dcterms:W3CDTF">2016-05-24T07:35:00Z</dcterms:modified>
</cp:coreProperties>
</file>